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81" w:rsidRDefault="00DE2981" w:rsidP="00DE2981">
      <w:pPr>
        <w:spacing w:after="60" w:line="240" w:lineRule="auto"/>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2</w:t>
      </w:r>
      <w:r w:rsidR="00DE62D4">
        <w:rPr>
          <w:rFonts w:ascii="Times New Roman" w:eastAsia="Times New Roman" w:hAnsi="Times New Roman" w:cs="Times New Roman"/>
          <w:b/>
          <w:bCs/>
          <w:color w:val="000000"/>
          <w:u w:val="single"/>
        </w:rPr>
        <w:t xml:space="preserve">3-24 </w:t>
      </w:r>
      <w:r w:rsidRPr="00FA5146">
        <w:rPr>
          <w:rFonts w:ascii="Times New Roman" w:eastAsia="Times New Roman" w:hAnsi="Times New Roman" w:cs="Times New Roman"/>
          <w:b/>
          <w:bCs/>
          <w:color w:val="000000"/>
          <w:u w:val="single"/>
        </w:rPr>
        <w:t xml:space="preserve">Commitment to Compliance </w:t>
      </w:r>
      <w:proofErr w:type="gramStart"/>
      <w:r w:rsidRPr="00FA5146">
        <w:rPr>
          <w:rFonts w:ascii="Times New Roman" w:eastAsia="Times New Roman" w:hAnsi="Times New Roman" w:cs="Times New Roman"/>
          <w:b/>
          <w:bCs/>
          <w:color w:val="000000"/>
          <w:u w:val="single"/>
        </w:rPr>
        <w:t>Under</w:t>
      </w:r>
      <w:proofErr w:type="gramEnd"/>
      <w:r w:rsidRPr="00FA5146">
        <w:rPr>
          <w:rFonts w:ascii="Times New Roman" w:eastAsia="Times New Roman" w:hAnsi="Times New Roman" w:cs="Times New Roman"/>
          <w:b/>
          <w:bCs/>
          <w:color w:val="000000"/>
          <w:u w:val="single"/>
        </w:rPr>
        <w:t xml:space="preserve"> ADA</w:t>
      </w:r>
    </w:p>
    <w:p w:rsidR="00DE62D4" w:rsidRPr="00FA5146" w:rsidRDefault="00DE62D4" w:rsidP="00DE2981">
      <w:pPr>
        <w:spacing w:after="60" w:line="240" w:lineRule="auto"/>
        <w:jc w:val="center"/>
        <w:rPr>
          <w:rFonts w:ascii="Times New Roman" w:eastAsia="Times New Roman" w:hAnsi="Times New Roman" w:cs="Times New Roman"/>
          <w:sz w:val="24"/>
          <w:szCs w:val="24"/>
        </w:rPr>
      </w:pPr>
      <w:bookmarkStart w:id="0" w:name="_GoBack"/>
      <w:bookmarkEnd w:id="0"/>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In accordance with the requirements of Title II of the </w:t>
      </w:r>
      <w:r w:rsidRPr="00FA5146">
        <w:rPr>
          <w:rFonts w:ascii="Times New Roman" w:eastAsia="Times New Roman" w:hAnsi="Times New Roman" w:cs="Times New Roman"/>
          <w:b/>
          <w:bCs/>
          <w:color w:val="000000"/>
        </w:rPr>
        <w:t>Americans with Disabilities Act</w:t>
      </w:r>
      <w:r w:rsidRPr="00FA5146">
        <w:rPr>
          <w:rFonts w:ascii="Times New Roman" w:eastAsia="Times New Roman" w:hAnsi="Times New Roman" w:cs="Times New Roman"/>
          <w:color w:val="000000"/>
        </w:rPr>
        <w:t xml:space="preserve"> of 1990 (“</w:t>
      </w:r>
      <w:r>
        <w:rPr>
          <w:rFonts w:ascii="Times New Roman" w:eastAsia="Times New Roman" w:hAnsi="Times New Roman" w:cs="Times New Roman"/>
          <w:color w:val="000000"/>
        </w:rPr>
        <w:t>ADA”), the  Hardeman R-10</w:t>
      </w:r>
      <w:r w:rsidRPr="00FA5146">
        <w:rPr>
          <w:rFonts w:ascii="Times New Roman" w:eastAsia="Times New Roman" w:hAnsi="Times New Roman" w:cs="Times New Roman"/>
          <w:color w:val="000000"/>
        </w:rPr>
        <w:t xml:space="preserve"> School District does not discriminate on the basis of disability against qualified individuals with a disability with respect to the School District’s services, programs or activities.</w:t>
      </w:r>
    </w:p>
    <w:p w:rsidR="00DE2981" w:rsidRPr="00FA5146" w:rsidRDefault="00DE2981" w:rsidP="00DE2981">
      <w:pPr>
        <w:spacing w:after="0" w:line="240" w:lineRule="auto"/>
        <w:rPr>
          <w:rFonts w:ascii="Times New Roman" w:eastAsia="Times New Roman" w:hAnsi="Times New Roman" w:cs="Times New Roman"/>
          <w:sz w:val="24"/>
          <w:szCs w:val="24"/>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Employment:</w:t>
      </w:r>
      <w:r w:rsidRPr="00FA5146">
        <w:rPr>
          <w:rFonts w:ascii="Times New Roman" w:eastAsia="Times New Roman" w:hAnsi="Times New Roman" w:cs="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rsidR="00DE2981" w:rsidRPr="00FA5146" w:rsidRDefault="00DE2981" w:rsidP="00DE2981">
      <w:pPr>
        <w:spacing w:after="0" w:line="240" w:lineRule="auto"/>
        <w:rPr>
          <w:rFonts w:ascii="Times New Roman" w:eastAsia="Times New Roman" w:hAnsi="Times New Roman" w:cs="Times New Roman"/>
          <w:sz w:val="24"/>
          <w:szCs w:val="24"/>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Effective Communication:</w:t>
      </w:r>
      <w:r w:rsidRPr="00FA5146">
        <w:rPr>
          <w:rFonts w:ascii="Times New Roman" w:eastAsia="Times New Roman" w:hAnsi="Times New Roman" w:cs="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auxiliary aids/services or reasonable 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rsidR="00DE2981" w:rsidRDefault="00DE2981" w:rsidP="00DE2981">
      <w:pPr>
        <w:spacing w:after="60" w:line="240" w:lineRule="auto"/>
        <w:rPr>
          <w:rFonts w:ascii="Times New Roman" w:eastAsia="Times New Roman" w:hAnsi="Times New Roman" w:cs="Times New Roman"/>
          <w:b/>
          <w:bCs/>
          <w:i/>
          <w:iCs/>
          <w:color w:val="000000"/>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b/>
          <w:bCs/>
          <w:i/>
          <w:iCs/>
          <w:color w:val="000000"/>
        </w:rPr>
        <w:t>Modifications to Policies and Procedures:</w:t>
      </w:r>
      <w:r w:rsidRPr="00FA5146">
        <w:rPr>
          <w:rFonts w:ascii="Times New Roman" w:eastAsia="Times New Roman" w:hAnsi="Times New Roman" w:cs="Times New Roman"/>
          <w:color w:val="000000"/>
        </w:rPr>
        <w:t xml:space="preserve"> The School District will make reasonable modifications to policies and programs to ensure that qualified individuals with disabilities have an equal opportunity to enjoy its services, programs and activities.</w:t>
      </w:r>
    </w:p>
    <w:p w:rsidR="00DE2981" w:rsidRPr="00FA5146" w:rsidRDefault="00DE2981" w:rsidP="00DE2981">
      <w:pPr>
        <w:spacing w:after="0" w:line="240" w:lineRule="auto"/>
        <w:rPr>
          <w:rFonts w:ascii="Times New Roman" w:eastAsia="Times New Roman" w:hAnsi="Times New Roman" w:cs="Times New Roman"/>
          <w:sz w:val="24"/>
          <w:szCs w:val="24"/>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The ADA does not require the School District to take any action that would fundamentally alter the nature of its programs or services or impose an undue financial or administrative burden. </w:t>
      </w:r>
    </w:p>
    <w:p w:rsidR="00DE2981" w:rsidRPr="00FA5146" w:rsidRDefault="00DE2981" w:rsidP="00DE2981">
      <w:pPr>
        <w:spacing w:after="0" w:line="240" w:lineRule="auto"/>
        <w:rPr>
          <w:rFonts w:ascii="Times New Roman" w:eastAsia="Times New Roman" w:hAnsi="Times New Roman" w:cs="Times New Roman"/>
          <w:sz w:val="24"/>
          <w:szCs w:val="24"/>
        </w:rPr>
      </w:pPr>
    </w:p>
    <w:p w:rsidR="00DE2981" w:rsidRPr="00FA5146" w:rsidRDefault="00DE2981" w:rsidP="00DE2981">
      <w:pPr>
        <w:spacing w:after="60" w:line="240" w:lineRule="auto"/>
        <w:rPr>
          <w:rFonts w:ascii="Times New Roman" w:eastAsia="Times New Roman" w:hAnsi="Times New Roman" w:cs="Times New Roman"/>
          <w:sz w:val="24"/>
          <w:szCs w:val="24"/>
        </w:rPr>
      </w:pPr>
      <w:r w:rsidRPr="00FA5146">
        <w:rPr>
          <w:rFonts w:ascii="Times New Roman" w:eastAsia="Times New Roman" w:hAnsi="Times New Roman" w:cs="Times New Roman"/>
          <w:color w:val="000000"/>
        </w:rPr>
        <w:t xml:space="preserve">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w:t>
      </w:r>
      <w:proofErr w:type="gramStart"/>
      <w:r w:rsidRPr="00FA5146">
        <w:rPr>
          <w:rFonts w:ascii="Times New Roman" w:eastAsia="Times New Roman" w:hAnsi="Times New Roman" w:cs="Times New Roman"/>
          <w:color w:val="000000"/>
        </w:rPr>
        <w:t>8930</w:t>
      </w:r>
      <w:proofErr w:type="gramEnd"/>
      <w:r w:rsidRPr="00FA5146">
        <w:rPr>
          <w:rFonts w:ascii="Times New Roman" w:eastAsia="Times New Roman" w:hAnsi="Times New Roman" w:cs="Times New Roman"/>
          <w:color w:val="000000"/>
        </w:rPr>
        <w:t xml:space="preserve"> Ward Parkway, Suite 2037, Kansas City, Missouri</w:t>
      </w:r>
      <w:r>
        <w:rPr>
          <w:rFonts w:ascii="Times New Roman" w:eastAsia="Times New Roman" w:hAnsi="Times New Roman" w:cs="Times New Roman"/>
          <w:color w:val="000000"/>
        </w:rPr>
        <w:t xml:space="preserve"> </w:t>
      </w:r>
      <w:r w:rsidRPr="00FA5146">
        <w:rPr>
          <w:rFonts w:ascii="Times New Roman" w:eastAsia="Times New Roman" w:hAnsi="Times New Roman" w:cs="Times New Roman"/>
          <w:color w:val="000000"/>
        </w:rPr>
        <w:t>64114; telephone (816) 268-0550.</w:t>
      </w:r>
    </w:p>
    <w:p w:rsidR="009F523B" w:rsidRDefault="009F523B"/>
    <w:sectPr w:rsidR="009F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81"/>
    <w:rsid w:val="009F523B"/>
    <w:rsid w:val="00DE2981"/>
    <w:rsid w:val="00DE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dcterms:created xsi:type="dcterms:W3CDTF">2024-01-13T23:44:00Z</dcterms:created>
  <dcterms:modified xsi:type="dcterms:W3CDTF">2024-01-13T23:44:00Z</dcterms:modified>
</cp:coreProperties>
</file>